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CF1E74" w:rsidRDefault="00402A46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Cenários </w:t>
      </w:r>
      <w:r w:rsidR="007A3B7C">
        <w:rPr>
          <w:rFonts w:cs="Calibri"/>
          <w:b/>
          <w:sz w:val="32"/>
          <w:szCs w:val="32"/>
        </w:rPr>
        <w:t xml:space="preserve">para a </w:t>
      </w:r>
      <w:r w:rsidR="00CA75C2">
        <w:rPr>
          <w:rFonts w:cs="Calibri"/>
          <w:b/>
          <w:sz w:val="32"/>
          <w:szCs w:val="32"/>
        </w:rPr>
        <w:t>discussão</w:t>
      </w:r>
      <w:r w:rsidR="007A3B7C">
        <w:rPr>
          <w:rFonts w:cs="Calibri"/>
          <w:b/>
          <w:sz w:val="32"/>
          <w:szCs w:val="32"/>
        </w:rPr>
        <w:t xml:space="preserve"> da modelagem paramétrica no ensino de projeto.</w:t>
      </w:r>
    </w:p>
    <w:p w:rsidR="00863708" w:rsidRPr="003F4FF8" w:rsidRDefault="0086370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7A3B7C" w:rsidRDefault="007A3B7C" w:rsidP="007A3B7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Neliza Maria e Silva ROMCY</w:t>
      </w:r>
    </w:p>
    <w:p w:rsidR="007A3B7C" w:rsidRDefault="007A3B7C" w:rsidP="007A3B7C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>
        <w:rPr>
          <w:rFonts w:cs="Calibri"/>
          <w:sz w:val="20"/>
          <w:szCs w:val="20"/>
        </w:rPr>
        <w:tab/>
        <w:t>Contato: neliza.romcy@gmail.com</w:t>
      </w:r>
    </w:p>
    <w:p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D22DFD" w:rsidRPr="00D22DFD" w:rsidRDefault="007A3B7C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Linha de p</w:t>
      </w:r>
      <w:r w:rsidR="00623B9A">
        <w:rPr>
          <w:rFonts w:cs="Calibri"/>
          <w:color w:val="000000"/>
          <w:sz w:val="24"/>
          <w:szCs w:val="24"/>
        </w:rPr>
        <w:t>esquisa: Projeto de Arquitetura</w:t>
      </w:r>
      <w:bookmarkStart w:id="0" w:name="_GoBack"/>
      <w:bookmarkEnd w:id="0"/>
    </w:p>
    <w:p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813AE3"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    </w:pict>
          </mc:Fallback>
        </mc:AlternateContent>
      </w: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E74" w:rsidRPr="0020318F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7056B" w:rsidRDefault="005A1EED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 busca por novas estruturas no ensino </w:t>
      </w:r>
      <w:r w:rsidR="00402A46">
        <w:rPr>
          <w:rFonts w:cs="Calibri"/>
        </w:rPr>
        <w:t>de projeto inclui os</w:t>
      </w:r>
      <w:r>
        <w:rPr>
          <w:rFonts w:cs="Calibri"/>
        </w:rPr>
        <w:t xml:space="preserve"> impactos pedagógicos </w:t>
      </w:r>
      <w:r w:rsidR="001614AA">
        <w:rPr>
          <w:rFonts w:cs="Calibri"/>
        </w:rPr>
        <w:t>das</w:t>
      </w:r>
      <w:r w:rsidR="00402A46">
        <w:rPr>
          <w:rFonts w:cs="Calibri"/>
        </w:rPr>
        <w:t xml:space="preserve"> novas tecnologias</w:t>
      </w:r>
      <w:r>
        <w:rPr>
          <w:rFonts w:cs="Calibri"/>
        </w:rPr>
        <w:t>, que trazem especificidades em suas metodologias, formas de interação projetual e conteúdo formal.</w:t>
      </w:r>
      <w:r w:rsidR="00072B6A">
        <w:rPr>
          <w:rFonts w:cs="Calibri"/>
        </w:rPr>
        <w:t xml:space="preserve"> </w:t>
      </w:r>
      <w:r>
        <w:rPr>
          <w:rFonts w:cs="Calibri"/>
        </w:rPr>
        <w:t>No Brasil, o MEC publicou a portaria 1.770</w:t>
      </w:r>
      <w:r w:rsidR="009A5C5A">
        <w:rPr>
          <w:rFonts w:cs="Calibri"/>
        </w:rPr>
        <w:t xml:space="preserve"> em 1994</w:t>
      </w:r>
      <w:r>
        <w:rPr>
          <w:rFonts w:cs="Calibri"/>
        </w:rPr>
        <w:t xml:space="preserve">, </w:t>
      </w:r>
      <w:r w:rsidR="009A5C5A">
        <w:rPr>
          <w:rFonts w:cs="Calibri"/>
        </w:rPr>
        <w:t>instituindo</w:t>
      </w:r>
      <w:r>
        <w:rPr>
          <w:rFonts w:cs="Calibri"/>
        </w:rPr>
        <w:t xml:space="preserve"> a obrigatoriedade do ensino da informática nos cursos de arquitetura</w:t>
      </w:r>
      <w:r w:rsidR="0067056B">
        <w:rPr>
          <w:rFonts w:cs="Calibri"/>
        </w:rPr>
        <w:t xml:space="preserve">. </w:t>
      </w:r>
    </w:p>
    <w:p w:rsidR="00C76A33" w:rsidRDefault="00C76A33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182F38" w:rsidRDefault="00182F38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C43BB8">
        <w:rPr>
          <w:rFonts w:cs="Calibri"/>
        </w:rPr>
        <w:t>O pr</w:t>
      </w:r>
      <w:r>
        <w:rPr>
          <w:rFonts w:cs="Calibri"/>
        </w:rPr>
        <w:t>esente artigo é parte do desenvolvimento de uma tese</w:t>
      </w:r>
      <w:r>
        <w:rPr>
          <w:rStyle w:val="Refdenotadefim"/>
          <w:rFonts w:cs="Calibri"/>
        </w:rPr>
        <w:endnoteReference w:id="1"/>
      </w:r>
      <w:r w:rsidRPr="00C43BB8">
        <w:rPr>
          <w:rFonts w:cs="Calibri"/>
        </w:rPr>
        <w:t xml:space="preserve">, </w:t>
      </w:r>
      <w:r>
        <w:rPr>
          <w:rFonts w:cs="Calibri"/>
        </w:rPr>
        <w:t xml:space="preserve">cujo objetivo geral consiste </w:t>
      </w:r>
      <w:r w:rsidRPr="00C43BB8">
        <w:rPr>
          <w:rFonts w:cs="Calibri"/>
        </w:rPr>
        <w:t>em compreender as especi</w:t>
      </w:r>
      <w:r w:rsidR="00D96606">
        <w:rPr>
          <w:rFonts w:cs="Calibri"/>
        </w:rPr>
        <w:t>ficidades do design paramétrico</w:t>
      </w:r>
      <w:r w:rsidRPr="00C43BB8">
        <w:rPr>
          <w:rFonts w:cs="Calibri"/>
        </w:rPr>
        <w:t xml:space="preserve"> e propor novas diretrizes metodológicas para a aplicação de suas ferramentas e processos no ensino de projeto em cursos de arquitetura e design</w:t>
      </w:r>
      <w:r w:rsidR="006C04CD">
        <w:rPr>
          <w:rFonts w:cs="Calibri"/>
        </w:rPr>
        <w:t>.</w:t>
      </w:r>
    </w:p>
    <w:p w:rsidR="005F5357" w:rsidRDefault="005F5357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14BA5" w:rsidRDefault="009717D5" w:rsidP="009E43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t xml:space="preserve">Considerando a variedade de meios voltados para o </w:t>
      </w:r>
      <w:r w:rsidR="00E2431A">
        <w:rPr>
          <w:rFonts w:cs="Calibri"/>
        </w:rPr>
        <w:t>projeto e a fabricação auxiliados por computador</w:t>
      </w:r>
      <w:r w:rsidRPr="00D31AB2">
        <w:rPr>
          <w:rFonts w:cs="Calibri"/>
        </w:rPr>
        <w:t xml:space="preserve">, </w:t>
      </w:r>
      <w:r w:rsidR="006C2A7A">
        <w:rPr>
          <w:rFonts w:cs="Calibri"/>
        </w:rPr>
        <w:t>a</w:t>
      </w:r>
      <w:r w:rsidRPr="00D31AB2">
        <w:rPr>
          <w:rFonts w:cs="Calibri"/>
        </w:rPr>
        <w:t xml:space="preserve"> escolha pela modelagem </w:t>
      </w:r>
      <w:r w:rsidR="006C2A7A">
        <w:rPr>
          <w:rFonts w:cs="Calibri"/>
        </w:rPr>
        <w:t xml:space="preserve">paramétrica </w:t>
      </w:r>
      <w:r w:rsidR="001B350C">
        <w:rPr>
          <w:rFonts w:cs="Calibri"/>
        </w:rPr>
        <w:t xml:space="preserve">considerou </w:t>
      </w:r>
      <w:r w:rsidR="000C5B4E">
        <w:rPr>
          <w:rFonts w:cs="Calibri"/>
        </w:rPr>
        <w:t xml:space="preserve">sua influência </w:t>
      </w:r>
      <w:r w:rsidR="009E43F7">
        <w:rPr>
          <w:rFonts w:cs="Calibri"/>
        </w:rPr>
        <w:t>em relação aos</w:t>
      </w:r>
      <w:r w:rsidR="000C5B4E">
        <w:rPr>
          <w:rFonts w:cs="Calibri"/>
        </w:rPr>
        <w:t xml:space="preserve"> outros meios digitais</w:t>
      </w:r>
      <w:r w:rsidR="00C20E02">
        <w:rPr>
          <w:rFonts w:cs="Calibri"/>
        </w:rPr>
        <w:t xml:space="preserve"> e </w:t>
      </w:r>
      <w:r w:rsidR="00C20E02" w:rsidRPr="00D31AB2">
        <w:rPr>
          <w:rFonts w:cs="Calibri"/>
        </w:rPr>
        <w:t>as lacunas de conhecimento em pesquisas já realizadas</w:t>
      </w:r>
      <w:r w:rsidR="00C20E02">
        <w:rPr>
          <w:rFonts w:cs="Calibri"/>
        </w:rPr>
        <w:t>.</w:t>
      </w:r>
      <w:r w:rsidR="00907B13">
        <w:rPr>
          <w:rFonts w:cs="Calibri"/>
        </w:rPr>
        <w:t xml:space="preserve"> </w:t>
      </w:r>
    </w:p>
    <w:p w:rsidR="00314BA5" w:rsidRDefault="00314BA5" w:rsidP="009E43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9E43F7" w:rsidRDefault="00907B13" w:rsidP="009E43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Tais lacunas </w:t>
      </w:r>
      <w:r w:rsidR="003E5331">
        <w:rPr>
          <w:rFonts w:cs="Calibri"/>
        </w:rPr>
        <w:t xml:space="preserve">se referem a </w:t>
      </w:r>
      <w:r w:rsidR="00A81C7D">
        <w:rPr>
          <w:rFonts w:cs="Calibri"/>
        </w:rPr>
        <w:t>compreender</w:t>
      </w:r>
      <w:r>
        <w:rPr>
          <w:rFonts w:cs="Calibri"/>
        </w:rPr>
        <w:t xml:space="preserve"> suas</w:t>
      </w:r>
      <w:r w:rsidR="00A81C7D">
        <w:rPr>
          <w:rFonts w:cs="Calibri"/>
        </w:rPr>
        <w:t xml:space="preserve"> especificidades e contribuições</w:t>
      </w:r>
      <w:r>
        <w:rPr>
          <w:rFonts w:cs="Calibri"/>
        </w:rPr>
        <w:t xml:space="preserve"> quando aplicada ao longo do </w:t>
      </w:r>
      <w:r w:rsidR="00500391">
        <w:rPr>
          <w:rFonts w:cs="Calibri"/>
        </w:rPr>
        <w:t xml:space="preserve">processo projetual, </w:t>
      </w:r>
      <w:r>
        <w:rPr>
          <w:rFonts w:cs="Calibri"/>
        </w:rPr>
        <w:t>não</w:t>
      </w:r>
      <w:r w:rsidR="00500391">
        <w:rPr>
          <w:rFonts w:cs="Calibri"/>
        </w:rPr>
        <w:t xml:space="preserve"> seu ensino</w:t>
      </w:r>
      <w:r>
        <w:rPr>
          <w:rFonts w:cs="Calibri"/>
        </w:rPr>
        <w:t xml:space="preserve"> apenas como ferramenta de representação final. </w:t>
      </w:r>
    </w:p>
    <w:p w:rsidR="005F5357" w:rsidRDefault="005F5357" w:rsidP="009E43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E602A" w:rsidRDefault="0061354D" w:rsidP="006135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t xml:space="preserve">O modelo paramétrico consiste na representação computacional de um objeto construído com entidades, cujos atributos podem ser fixos ou variáveis. Os atributos variáveis </w:t>
      </w:r>
      <w:r w:rsidR="002153CF">
        <w:rPr>
          <w:rFonts w:cs="Calibri"/>
        </w:rPr>
        <w:t>permitem</w:t>
      </w:r>
      <w:r w:rsidRPr="00D31AB2">
        <w:rPr>
          <w:rFonts w:cs="Calibri"/>
        </w:rPr>
        <w:t xml:space="preserve"> que objetos sejam automaticamente ajustados de acordo com o controle do usuário e a mudança de contexto (Andrade e Ruschel, 2009). </w:t>
      </w:r>
    </w:p>
    <w:p w:rsidR="00322C23" w:rsidRDefault="00322C23" w:rsidP="006135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22C23" w:rsidRDefault="0061354D" w:rsidP="006135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t xml:space="preserve">Nos últimos dez anos, a modelagem paramétrica tem recebido um grande impulso, </w:t>
      </w:r>
      <w:r w:rsidR="00C45F32">
        <w:rPr>
          <w:rFonts w:cs="Calibri"/>
        </w:rPr>
        <w:t>devido à</w:t>
      </w:r>
      <w:r w:rsidRPr="00D31AB2">
        <w:rPr>
          <w:rFonts w:cs="Calibri"/>
        </w:rPr>
        <w:t xml:space="preserve"> incorporação de recursos paramétricos embutidos nos principais </w:t>
      </w:r>
      <w:r w:rsidRPr="00E2431A">
        <w:rPr>
          <w:rFonts w:cs="Calibri"/>
          <w:i/>
        </w:rPr>
        <w:t>softwares</w:t>
      </w:r>
      <w:r w:rsidRPr="00D31AB2">
        <w:rPr>
          <w:rFonts w:cs="Calibri"/>
        </w:rPr>
        <w:t xml:space="preserve"> gráficos e uma maior democra</w:t>
      </w:r>
      <w:r w:rsidR="00C45F32">
        <w:rPr>
          <w:rFonts w:cs="Calibri"/>
        </w:rPr>
        <w:t xml:space="preserve">tização à </w:t>
      </w:r>
      <w:r w:rsidR="00C45F32">
        <w:rPr>
          <w:rFonts w:cs="Calibri"/>
        </w:rPr>
        <w:lastRenderedPageBreak/>
        <w:t xml:space="preserve">programação, a partir </w:t>
      </w:r>
      <w:r w:rsidRPr="00D31AB2">
        <w:rPr>
          <w:rFonts w:cs="Calibri"/>
        </w:rPr>
        <w:t xml:space="preserve">de </w:t>
      </w:r>
      <w:r w:rsidRPr="00E2431A">
        <w:rPr>
          <w:rFonts w:cs="Calibri"/>
          <w:i/>
        </w:rPr>
        <w:t>scripts</w:t>
      </w:r>
      <w:r w:rsidRPr="00D31AB2">
        <w:rPr>
          <w:rFonts w:cs="Calibri"/>
        </w:rPr>
        <w:t xml:space="preserve"> visuais como o </w:t>
      </w:r>
      <w:r w:rsidRPr="00E2431A">
        <w:rPr>
          <w:rFonts w:cs="Calibri"/>
          <w:i/>
        </w:rPr>
        <w:t>Generative Components</w:t>
      </w:r>
      <w:r w:rsidR="00B80494">
        <w:rPr>
          <w:rFonts w:cs="Calibri"/>
        </w:rPr>
        <w:t xml:space="preserve"> e o </w:t>
      </w:r>
      <w:r w:rsidR="00B80494" w:rsidRPr="00E2431A">
        <w:rPr>
          <w:rFonts w:cs="Calibri"/>
          <w:i/>
        </w:rPr>
        <w:t>Grasshopper</w:t>
      </w:r>
      <w:r w:rsidR="00B80494">
        <w:rPr>
          <w:rFonts w:cs="Calibri"/>
        </w:rPr>
        <w:t xml:space="preserve"> </w:t>
      </w:r>
      <w:r w:rsidRPr="00D31AB2">
        <w:rPr>
          <w:rFonts w:cs="Calibri"/>
        </w:rPr>
        <w:t xml:space="preserve">(Florio, 2012). </w:t>
      </w:r>
    </w:p>
    <w:p w:rsidR="00322C23" w:rsidRDefault="00322C23" w:rsidP="006135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1354D" w:rsidRDefault="0061354D" w:rsidP="006135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t>A modelagem paramétrica também é considerada uma da</w:t>
      </w:r>
      <w:r w:rsidR="0073587A">
        <w:rPr>
          <w:rFonts w:cs="Calibri"/>
        </w:rPr>
        <w:t xml:space="preserve">s fundações tecnológicas do </w:t>
      </w:r>
      <w:r w:rsidR="00402A46">
        <w:rPr>
          <w:rFonts w:cs="Calibri"/>
        </w:rPr>
        <w:t>Building Information Modeling (</w:t>
      </w:r>
      <w:r w:rsidR="0073587A">
        <w:rPr>
          <w:rFonts w:cs="Calibri"/>
        </w:rPr>
        <w:t>BIM</w:t>
      </w:r>
      <w:r w:rsidR="00402A46">
        <w:rPr>
          <w:rFonts w:cs="Calibri"/>
        </w:rPr>
        <w:t>)</w:t>
      </w:r>
      <w:r w:rsidR="0073587A">
        <w:rPr>
          <w:rFonts w:cs="Calibri"/>
        </w:rPr>
        <w:t xml:space="preserve">, </w:t>
      </w:r>
      <w:r w:rsidRPr="00D31AB2">
        <w:rPr>
          <w:rFonts w:cs="Calibri"/>
        </w:rPr>
        <w:t>permitindo sua diferenciação em relação aos softwares tradicionais baseados em desenho vetorial</w:t>
      </w:r>
      <w:r w:rsidR="002F0E6D">
        <w:rPr>
          <w:rFonts w:cs="Calibri"/>
        </w:rPr>
        <w:t>,</w:t>
      </w:r>
      <w:r w:rsidR="00402A46">
        <w:rPr>
          <w:rFonts w:cs="Calibri"/>
        </w:rPr>
        <w:t xml:space="preserve"> conhecidos como</w:t>
      </w:r>
      <w:r w:rsidR="00322C23">
        <w:rPr>
          <w:rFonts w:cs="Calibri"/>
        </w:rPr>
        <w:t xml:space="preserve"> “pranchetas virtuais”</w:t>
      </w:r>
      <w:r w:rsidRPr="00D31AB2">
        <w:rPr>
          <w:rFonts w:cs="Calibri"/>
        </w:rPr>
        <w:t xml:space="preserve">.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446D77" w:rsidRDefault="006D409F" w:rsidP="006D409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shd w:val="clear" w:color="auto" w:fill="FFFFFF" w:themeFill="background1"/>
        </w:rPr>
        <w:t xml:space="preserve">O objetivo do </w:t>
      </w:r>
      <w:r w:rsidR="002F684C">
        <w:rPr>
          <w:rFonts w:cs="Calibri"/>
          <w:shd w:val="clear" w:color="auto" w:fill="FFFFFF" w:themeFill="background1"/>
        </w:rPr>
        <w:t xml:space="preserve">presente </w:t>
      </w:r>
      <w:r>
        <w:rPr>
          <w:rFonts w:cs="Calibri"/>
          <w:shd w:val="clear" w:color="auto" w:fill="FFFFFF" w:themeFill="background1"/>
        </w:rPr>
        <w:t xml:space="preserve">artigo </w:t>
      </w:r>
      <w:r>
        <w:rPr>
          <w:rFonts w:cs="Calibri"/>
        </w:rPr>
        <w:t xml:space="preserve">consiste em </w:t>
      </w:r>
      <w:r w:rsidR="002F684C">
        <w:rPr>
          <w:rFonts w:cs="Calibri"/>
        </w:rPr>
        <w:t xml:space="preserve">apresentar como se encontra </w:t>
      </w:r>
      <w:r w:rsidR="00C45F32">
        <w:rPr>
          <w:rFonts w:cs="Calibri"/>
        </w:rPr>
        <w:t>o estado da arte</w:t>
      </w:r>
      <w:r w:rsidR="002F684C">
        <w:rPr>
          <w:rFonts w:cs="Calibri"/>
        </w:rPr>
        <w:t xml:space="preserve"> </w:t>
      </w:r>
      <w:r w:rsidR="00C45F32">
        <w:rPr>
          <w:rFonts w:cs="Calibri"/>
        </w:rPr>
        <w:t xml:space="preserve">sobre a </w:t>
      </w:r>
      <w:r w:rsidR="002F684C">
        <w:rPr>
          <w:rFonts w:cs="Calibri"/>
        </w:rPr>
        <w:t>modelagem pa</w:t>
      </w:r>
      <w:r w:rsidR="00C45F32">
        <w:rPr>
          <w:rFonts w:cs="Calibri"/>
        </w:rPr>
        <w:t xml:space="preserve">ramétrica no ensino de projeto, </w:t>
      </w:r>
      <w:r w:rsidR="002F684C">
        <w:rPr>
          <w:rFonts w:cs="Calibri"/>
        </w:rPr>
        <w:t xml:space="preserve">buscando reconhecer lacunas de conhecimento que justifiquem </w:t>
      </w:r>
      <w:r w:rsidR="00C76A33">
        <w:rPr>
          <w:rFonts w:cs="Calibri"/>
        </w:rPr>
        <w:t>sua</w:t>
      </w:r>
      <w:r w:rsidR="002F684C">
        <w:rPr>
          <w:rFonts w:cs="Calibri"/>
        </w:rPr>
        <w:t xml:space="preserve"> investigação </w:t>
      </w:r>
      <w:r w:rsidR="00C76A33">
        <w:rPr>
          <w:rFonts w:cs="Calibri"/>
        </w:rPr>
        <w:t>na tese</w:t>
      </w:r>
      <w:r w:rsidR="002F684C">
        <w:rPr>
          <w:rFonts w:cs="Calibri"/>
        </w:rPr>
        <w:t xml:space="preserve"> em andamento.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1614AA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MÉ</w:t>
      </w:r>
      <w:r w:rsidR="00CF1E74" w:rsidRPr="0020318F">
        <w:rPr>
          <w:rFonts w:cs="Calibri"/>
          <w:b/>
          <w:sz w:val="24"/>
          <w:szCs w:val="24"/>
        </w:rPr>
        <w:t>TODO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5F5357" w:rsidRDefault="00C45F32" w:rsidP="005F535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Foi realizada a r</w:t>
      </w:r>
      <w:r w:rsidR="006D409F" w:rsidRPr="005F5357">
        <w:rPr>
          <w:rFonts w:cs="Calibri"/>
        </w:rPr>
        <w:t xml:space="preserve">evisão </w:t>
      </w:r>
      <w:r w:rsidR="005F5357">
        <w:rPr>
          <w:rFonts w:cs="Calibri"/>
        </w:rPr>
        <w:t>crítica da bibliografia</w:t>
      </w:r>
      <w:r w:rsidR="00C76A33">
        <w:rPr>
          <w:rFonts w:cs="Calibri"/>
        </w:rPr>
        <w:t xml:space="preserve">, </w:t>
      </w:r>
      <w:r w:rsidR="005F5357">
        <w:rPr>
          <w:rFonts w:cs="Calibri"/>
        </w:rPr>
        <w:t>co</w:t>
      </w:r>
      <w:r w:rsidR="00FF4358">
        <w:rPr>
          <w:rFonts w:cs="Calibri"/>
        </w:rPr>
        <w:t xml:space="preserve">nsiderando </w:t>
      </w:r>
      <w:r w:rsidR="000D3193">
        <w:rPr>
          <w:rFonts w:cs="Calibri"/>
        </w:rPr>
        <w:t>como fontes</w:t>
      </w:r>
      <w:r w:rsidR="004C5B17">
        <w:rPr>
          <w:rFonts w:cs="Calibri"/>
        </w:rPr>
        <w:t>:</w:t>
      </w:r>
      <w:r w:rsidR="000D3193">
        <w:rPr>
          <w:rFonts w:cs="Calibri"/>
        </w:rPr>
        <w:t xml:space="preserve"> eventos científicos, dissertações e teses. </w:t>
      </w:r>
    </w:p>
    <w:p w:rsidR="000D3193" w:rsidRDefault="000D3193" w:rsidP="005F535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0D3193" w:rsidRDefault="00C45F32" w:rsidP="005F535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Para </w:t>
      </w:r>
      <w:r w:rsidR="000D3193">
        <w:rPr>
          <w:rFonts w:cs="Calibri"/>
        </w:rPr>
        <w:t xml:space="preserve">dissertações e teses, foi inicialmente utilizado </w:t>
      </w:r>
      <w:r w:rsidR="004C5B17">
        <w:rPr>
          <w:rFonts w:cs="Calibri"/>
        </w:rPr>
        <w:t xml:space="preserve">o </w:t>
      </w:r>
      <w:r w:rsidR="000D3193" w:rsidRPr="000D3193">
        <w:rPr>
          <w:rFonts w:cs="Calibri"/>
        </w:rPr>
        <w:t>levantam</w:t>
      </w:r>
      <w:r w:rsidR="004C5B17">
        <w:rPr>
          <w:rFonts w:cs="Calibri"/>
        </w:rPr>
        <w:t xml:space="preserve">ento realizado por Pupo (2009) </w:t>
      </w:r>
      <w:r w:rsidR="000D3193" w:rsidRPr="000D3193">
        <w:rPr>
          <w:rFonts w:cs="Calibri"/>
        </w:rPr>
        <w:t xml:space="preserve">e complementado por Costa (2013), onde os autores </w:t>
      </w:r>
      <w:r>
        <w:rPr>
          <w:rFonts w:cs="Calibri"/>
        </w:rPr>
        <w:t>localizaram trabalhos</w:t>
      </w:r>
      <w:r w:rsidR="000D3193" w:rsidRPr="000D3193">
        <w:rPr>
          <w:rFonts w:cs="Calibri"/>
        </w:rPr>
        <w:t xml:space="preserve"> relacionados à aplicação da informática no ensino de projeto</w:t>
      </w:r>
      <w:r w:rsidR="0038296A">
        <w:rPr>
          <w:rFonts w:cs="Calibri"/>
        </w:rPr>
        <w:t xml:space="preserve"> em um </w:t>
      </w:r>
      <w:r w:rsidR="000D3193" w:rsidRPr="000D3193">
        <w:rPr>
          <w:rFonts w:cs="Calibri"/>
        </w:rPr>
        <w:t xml:space="preserve">recorte temporal </w:t>
      </w:r>
      <w:r w:rsidR="0038296A">
        <w:rPr>
          <w:rFonts w:cs="Calibri"/>
        </w:rPr>
        <w:t xml:space="preserve">entre </w:t>
      </w:r>
      <w:r w:rsidR="004C5B17">
        <w:rPr>
          <w:rFonts w:cs="Calibri"/>
        </w:rPr>
        <w:t xml:space="preserve">os </w:t>
      </w:r>
      <w:r w:rsidR="000D3193" w:rsidRPr="000D3193">
        <w:rPr>
          <w:rFonts w:cs="Calibri"/>
        </w:rPr>
        <w:t xml:space="preserve">anos de </w:t>
      </w:r>
      <w:r w:rsidR="00402A46">
        <w:rPr>
          <w:rFonts w:cs="Calibri"/>
        </w:rPr>
        <w:t>2000</w:t>
      </w:r>
      <w:r w:rsidR="000D3193" w:rsidRPr="000D3193">
        <w:rPr>
          <w:rFonts w:cs="Calibri"/>
        </w:rPr>
        <w:t xml:space="preserve"> e 2011</w:t>
      </w:r>
      <w:r w:rsidR="0038296A">
        <w:rPr>
          <w:rFonts w:cs="Calibri"/>
        </w:rPr>
        <w:t>.</w:t>
      </w:r>
      <w:r w:rsidR="000D3193">
        <w:rPr>
          <w:rFonts w:cs="Calibri"/>
        </w:rPr>
        <w:t xml:space="preserve"> </w:t>
      </w:r>
    </w:p>
    <w:p w:rsidR="000D3193" w:rsidRDefault="000D3193" w:rsidP="005F535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FF4575" w:rsidRDefault="000D3193" w:rsidP="00FF457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Para complementar </w:t>
      </w:r>
      <w:r w:rsidR="00C54795">
        <w:rPr>
          <w:rFonts w:cs="Calibri"/>
        </w:rPr>
        <w:t>registros</w:t>
      </w:r>
      <w:r>
        <w:rPr>
          <w:rFonts w:cs="Calibri"/>
        </w:rPr>
        <w:t xml:space="preserve"> </w:t>
      </w:r>
      <w:r w:rsidRPr="000D3193">
        <w:rPr>
          <w:rFonts w:cs="Calibri"/>
        </w:rPr>
        <w:t xml:space="preserve">após 2011, recorreu-se à Biblioteca Digital Brasileira de Teses e </w:t>
      </w:r>
      <w:r w:rsidR="00C54795">
        <w:rPr>
          <w:rFonts w:cs="Calibri"/>
        </w:rPr>
        <w:t xml:space="preserve">Dissertações (BDTD), </w:t>
      </w:r>
      <w:r w:rsidRPr="000D3193">
        <w:rPr>
          <w:rFonts w:cs="Calibri"/>
        </w:rPr>
        <w:t xml:space="preserve">utilizando as </w:t>
      </w:r>
      <w:r w:rsidR="00C54795">
        <w:rPr>
          <w:rFonts w:cs="Calibri"/>
        </w:rPr>
        <w:t>palavras-chave</w:t>
      </w:r>
      <w:r w:rsidRPr="000D3193">
        <w:rPr>
          <w:rFonts w:cs="Calibri"/>
        </w:rPr>
        <w:t xml:space="preserve"> “Modelagem Paramétrica” e</w:t>
      </w:r>
      <w:r w:rsidR="004C5B17">
        <w:rPr>
          <w:rFonts w:cs="Calibri"/>
        </w:rPr>
        <w:t xml:space="preserve"> “Ensino Projeto Arquitetônico”</w:t>
      </w:r>
      <w:r w:rsidR="00402A46">
        <w:rPr>
          <w:rFonts w:cs="Calibri"/>
        </w:rPr>
        <w:t>, ambas sem aspas</w:t>
      </w:r>
      <w:r w:rsidR="004C5B17">
        <w:rPr>
          <w:rFonts w:cs="Calibri"/>
        </w:rPr>
        <w:t>.</w:t>
      </w:r>
    </w:p>
    <w:p w:rsidR="00FF4575" w:rsidRDefault="00FF4575" w:rsidP="00FF457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B4E9D" w:rsidRDefault="00C45F32" w:rsidP="00FF457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Quanto à</w:t>
      </w:r>
      <w:r w:rsidR="005153FD">
        <w:rPr>
          <w:rFonts w:cs="Calibri"/>
        </w:rPr>
        <w:t xml:space="preserve"> produção de</w:t>
      </w:r>
      <w:r w:rsidR="004C5B17">
        <w:rPr>
          <w:rFonts w:cs="Calibri"/>
        </w:rPr>
        <w:t xml:space="preserve"> artigos</w:t>
      </w:r>
      <w:r w:rsidR="005153FD">
        <w:rPr>
          <w:rFonts w:cs="Calibri"/>
        </w:rPr>
        <w:t xml:space="preserve">, </w:t>
      </w:r>
      <w:r w:rsidR="0038296A">
        <w:rPr>
          <w:rFonts w:cs="Calibri"/>
        </w:rPr>
        <w:t>utilizou-se</w:t>
      </w:r>
      <w:r w:rsidR="005153FD">
        <w:rPr>
          <w:rFonts w:cs="Calibri"/>
        </w:rPr>
        <w:t xml:space="preserve"> </w:t>
      </w:r>
      <w:r w:rsidR="000D3193" w:rsidRPr="000D3193">
        <w:rPr>
          <w:rFonts w:cs="Calibri"/>
        </w:rPr>
        <w:t xml:space="preserve">o </w:t>
      </w:r>
      <w:r w:rsidR="00FF4575" w:rsidRPr="00FF4575">
        <w:rPr>
          <w:rFonts w:cs="Calibri"/>
          <w:i/>
        </w:rPr>
        <w:t>Cumulative Index of Computer Aided Architectural Design</w:t>
      </w:r>
      <w:r w:rsidR="00402A46">
        <w:rPr>
          <w:rFonts w:cs="Calibri"/>
          <w:i/>
        </w:rPr>
        <w:t xml:space="preserve"> </w:t>
      </w:r>
      <w:r w:rsidR="00402A46" w:rsidRPr="00402A46">
        <w:rPr>
          <w:rFonts w:cs="Calibri"/>
        </w:rPr>
        <w:t>(CUMINCAD</w:t>
      </w:r>
      <w:r w:rsidR="00402A46">
        <w:rPr>
          <w:rFonts w:cs="Calibri"/>
        </w:rPr>
        <w:t>)</w:t>
      </w:r>
      <w:r w:rsidR="000D3193" w:rsidRPr="000D3193">
        <w:rPr>
          <w:rFonts w:cs="Calibri"/>
        </w:rPr>
        <w:t xml:space="preserve">, considerado uma biblioteca virtual referência </w:t>
      </w:r>
      <w:r w:rsidR="00FF4575">
        <w:rPr>
          <w:rFonts w:cs="Calibri"/>
        </w:rPr>
        <w:t>sobre</w:t>
      </w:r>
      <w:r w:rsidR="000D3193" w:rsidRPr="000D3193">
        <w:rPr>
          <w:rFonts w:cs="Calibri"/>
        </w:rPr>
        <w:t xml:space="preserve"> projeto assistido por computador.</w:t>
      </w:r>
      <w:r>
        <w:rPr>
          <w:rFonts w:cs="Calibri"/>
        </w:rPr>
        <w:t xml:space="preserve"> </w:t>
      </w:r>
      <w:r w:rsidR="004C5B17">
        <w:rPr>
          <w:rFonts w:cs="Calibri"/>
        </w:rPr>
        <w:t xml:space="preserve">Para </w:t>
      </w:r>
      <w:r w:rsidR="0038296A">
        <w:rPr>
          <w:rFonts w:cs="Calibri"/>
        </w:rPr>
        <w:lastRenderedPageBreak/>
        <w:t xml:space="preserve">os </w:t>
      </w:r>
      <w:r w:rsidR="000D3193" w:rsidRPr="000D3193">
        <w:rPr>
          <w:rFonts w:cs="Calibri"/>
        </w:rPr>
        <w:t xml:space="preserve">artigos nacionais, </w:t>
      </w:r>
      <w:r>
        <w:rPr>
          <w:rFonts w:cs="Calibri"/>
        </w:rPr>
        <w:t>buscou-se por</w:t>
      </w:r>
      <w:r w:rsidR="004C5B17">
        <w:rPr>
          <w:rFonts w:cs="Calibri"/>
        </w:rPr>
        <w:t xml:space="preserve"> </w:t>
      </w:r>
      <w:r w:rsidR="000D3193" w:rsidRPr="000D3193">
        <w:rPr>
          <w:rFonts w:cs="Calibri"/>
        </w:rPr>
        <w:t>“Modelagem Para</w:t>
      </w:r>
      <w:r w:rsidR="000D3193">
        <w:rPr>
          <w:rFonts w:cs="Calibri"/>
        </w:rPr>
        <w:t>métrica” e “Design Paramétrico</w:t>
      </w:r>
      <w:r w:rsidR="001E4F2C">
        <w:rPr>
          <w:rFonts w:cs="Calibri"/>
        </w:rPr>
        <w:t xml:space="preserve">”. Para </w:t>
      </w:r>
      <w:r w:rsidR="000D3193" w:rsidRPr="000D3193">
        <w:rPr>
          <w:rFonts w:cs="Calibri"/>
        </w:rPr>
        <w:t xml:space="preserve">internacionais, </w:t>
      </w:r>
      <w:r w:rsidR="00FF4575">
        <w:rPr>
          <w:rFonts w:cs="Calibri"/>
        </w:rPr>
        <w:t xml:space="preserve">as </w:t>
      </w:r>
      <w:r>
        <w:rPr>
          <w:rFonts w:cs="Calibri"/>
        </w:rPr>
        <w:t>palavras-chave</w:t>
      </w:r>
      <w:r w:rsidR="00FF4575">
        <w:rPr>
          <w:rFonts w:cs="Calibri"/>
        </w:rPr>
        <w:t xml:space="preserve"> foram</w:t>
      </w:r>
      <w:r>
        <w:rPr>
          <w:rFonts w:cs="Calibri"/>
        </w:rPr>
        <w:t xml:space="preserve"> </w:t>
      </w:r>
      <w:r w:rsidR="000D3193" w:rsidRPr="000D3193">
        <w:rPr>
          <w:rFonts w:cs="Calibri"/>
        </w:rPr>
        <w:t>“</w:t>
      </w:r>
      <w:r w:rsidR="000D3193" w:rsidRPr="000D3193">
        <w:rPr>
          <w:rFonts w:cs="Calibri"/>
          <w:i/>
        </w:rPr>
        <w:t>Parametric Modeling</w:t>
      </w:r>
      <w:r w:rsidR="000D3193" w:rsidRPr="000D3193">
        <w:rPr>
          <w:rFonts w:cs="Calibri"/>
        </w:rPr>
        <w:t>” e “</w:t>
      </w:r>
      <w:r w:rsidR="000D3193" w:rsidRPr="000D3193">
        <w:rPr>
          <w:rFonts w:cs="Calibri"/>
          <w:i/>
        </w:rPr>
        <w:t>Parametric Design</w:t>
      </w:r>
      <w:r w:rsidR="000D3193" w:rsidRPr="000D3193">
        <w:rPr>
          <w:rFonts w:cs="Calibri"/>
        </w:rPr>
        <w:t xml:space="preserve">”, </w:t>
      </w:r>
      <w:r w:rsidR="001E4F2C">
        <w:rPr>
          <w:rFonts w:cs="Calibri"/>
        </w:rPr>
        <w:t>com</w:t>
      </w:r>
      <w:r w:rsidR="000D3193" w:rsidRPr="000D3193">
        <w:rPr>
          <w:rFonts w:cs="Calibri"/>
        </w:rPr>
        <w:t xml:space="preserve"> posterior filtragem a partir </w:t>
      </w:r>
      <w:r>
        <w:rPr>
          <w:rFonts w:cs="Calibri"/>
        </w:rPr>
        <w:t xml:space="preserve">de </w:t>
      </w:r>
      <w:r w:rsidR="000D3193" w:rsidRPr="000D3193">
        <w:rPr>
          <w:rFonts w:cs="Calibri"/>
        </w:rPr>
        <w:t>“</w:t>
      </w:r>
      <w:r w:rsidR="000D3193" w:rsidRPr="000D3193">
        <w:rPr>
          <w:rFonts w:cs="Calibri"/>
          <w:i/>
        </w:rPr>
        <w:t>Education</w:t>
      </w:r>
      <w:r w:rsidR="000D3193" w:rsidRPr="000D3193">
        <w:rPr>
          <w:rFonts w:cs="Calibri"/>
        </w:rPr>
        <w:t>” e “</w:t>
      </w:r>
      <w:r w:rsidR="000D3193" w:rsidRPr="000D3193">
        <w:rPr>
          <w:rFonts w:cs="Calibri"/>
          <w:i/>
        </w:rPr>
        <w:t>Teaching</w:t>
      </w:r>
      <w:r w:rsidR="000D3193" w:rsidRPr="000D3193">
        <w:rPr>
          <w:rFonts w:cs="Calibri"/>
        </w:rPr>
        <w:t>”</w:t>
      </w:r>
      <w:r w:rsidR="00566116">
        <w:rPr>
          <w:rFonts w:cs="Calibri"/>
        </w:rPr>
        <w:t>.</w:t>
      </w:r>
      <w:r w:rsidR="00027A62">
        <w:rPr>
          <w:rFonts w:cs="Calibri"/>
        </w:rPr>
        <w:t xml:space="preserve"> </w:t>
      </w:r>
    </w:p>
    <w:p w:rsidR="00CB4E9D" w:rsidRPr="003F4FF8" w:rsidRDefault="00CB4E9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</w:p>
    <w:p w:rsidR="009E43F7" w:rsidRPr="00D31AB2" w:rsidRDefault="009E43F7" w:rsidP="009E43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t xml:space="preserve"> </w:t>
      </w:r>
    </w:p>
    <w:p w:rsidR="00F748D0" w:rsidRDefault="009E43F7" w:rsidP="009E43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748D0">
        <w:rPr>
          <w:rFonts w:cs="Calibri"/>
        </w:rPr>
        <w:t>Segundo Pupo (2009), os trabalhos brasilei</w:t>
      </w:r>
      <w:r w:rsidR="00F748D0">
        <w:rPr>
          <w:rFonts w:cs="Calibri"/>
        </w:rPr>
        <w:t xml:space="preserve">ros ainda caminham na trilha do CAD (Computer Aided </w:t>
      </w:r>
      <w:r w:rsidR="00F748D0" w:rsidRPr="00F748D0">
        <w:rPr>
          <w:rFonts w:cs="Calibri"/>
        </w:rPr>
        <w:t>Design, ou projeto auxiliado por computador</w:t>
      </w:r>
      <w:r w:rsidR="00F748D0">
        <w:rPr>
          <w:rFonts w:cs="Calibri"/>
        </w:rPr>
        <w:t>)</w:t>
      </w:r>
      <w:r w:rsidRPr="00F748D0">
        <w:rPr>
          <w:rFonts w:cs="Calibri"/>
        </w:rPr>
        <w:t xml:space="preserve"> auxiliando especificamente o desenho ou ainda a preocupação de como os si</w:t>
      </w:r>
      <w:r w:rsidR="00F748D0">
        <w:rPr>
          <w:rFonts w:cs="Calibri"/>
        </w:rPr>
        <w:t xml:space="preserve">stemas interagem com o </w:t>
      </w:r>
      <w:r w:rsidRPr="00F748D0">
        <w:rPr>
          <w:rFonts w:cs="Calibri"/>
        </w:rPr>
        <w:t xml:space="preserve">usuário. </w:t>
      </w:r>
    </w:p>
    <w:p w:rsidR="00DA6552" w:rsidRPr="00F748D0" w:rsidRDefault="00DA6552" w:rsidP="009E43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9E43F7" w:rsidRPr="00F748D0" w:rsidRDefault="009E43F7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748D0">
        <w:rPr>
          <w:rFonts w:cs="Calibri"/>
        </w:rPr>
        <w:t xml:space="preserve">Costa (2013) </w:t>
      </w:r>
      <w:r w:rsidR="00473400">
        <w:rPr>
          <w:rFonts w:cs="Calibri"/>
        </w:rPr>
        <w:t>coloca</w:t>
      </w:r>
      <w:r w:rsidRPr="00F748D0">
        <w:rPr>
          <w:rFonts w:cs="Calibri"/>
        </w:rPr>
        <w:t xml:space="preserve"> que os resultados indica</w:t>
      </w:r>
      <w:r w:rsidR="00473400">
        <w:rPr>
          <w:rFonts w:cs="Calibri"/>
        </w:rPr>
        <w:t>ra</w:t>
      </w:r>
      <w:r w:rsidRPr="00F748D0">
        <w:rPr>
          <w:rFonts w:cs="Calibri"/>
        </w:rPr>
        <w:t>m uma redução na tendência inicial de trabalhos que ainda</w:t>
      </w:r>
      <w:r w:rsidR="00F748D0">
        <w:rPr>
          <w:rFonts w:cs="Calibri"/>
        </w:rPr>
        <w:t xml:space="preserve"> procuravam</w:t>
      </w:r>
      <w:r w:rsidRPr="00F748D0">
        <w:rPr>
          <w:rFonts w:cs="Calibri"/>
        </w:rPr>
        <w:t xml:space="preserve"> provar que o CAD precisava estar presente nos curríc</w:t>
      </w:r>
      <w:r w:rsidR="00473400">
        <w:rPr>
          <w:rFonts w:cs="Calibri"/>
        </w:rPr>
        <w:t xml:space="preserve">ulos dos cursos de Arquitetura ou nas </w:t>
      </w:r>
      <w:r w:rsidRPr="00F748D0">
        <w:rPr>
          <w:rFonts w:cs="Calibri"/>
        </w:rPr>
        <w:t xml:space="preserve">práticas de projeto (embora ainda </w:t>
      </w:r>
      <w:r w:rsidR="00473400">
        <w:rPr>
          <w:rFonts w:cs="Calibri"/>
        </w:rPr>
        <w:t xml:space="preserve">fossem </w:t>
      </w:r>
      <w:r w:rsidRPr="00F748D0">
        <w:rPr>
          <w:rFonts w:cs="Calibri"/>
        </w:rPr>
        <w:t xml:space="preserve">os tópicos mais recorrentes). </w:t>
      </w:r>
      <w:r w:rsidR="00DA6552" w:rsidRPr="00DA6552">
        <w:rPr>
          <w:rFonts w:cs="Calibri"/>
        </w:rPr>
        <w:t>O autor conclui que o panora</w:t>
      </w:r>
      <w:r w:rsidR="00706C13">
        <w:rPr>
          <w:rFonts w:cs="Calibri"/>
        </w:rPr>
        <w:t xml:space="preserve">ma reforça a necessidade de </w:t>
      </w:r>
      <w:r w:rsidR="00DA6552" w:rsidRPr="00DA6552">
        <w:rPr>
          <w:rFonts w:cs="Calibri"/>
        </w:rPr>
        <w:t xml:space="preserve">novas pesquisas </w:t>
      </w:r>
      <w:r w:rsidR="00706C13">
        <w:rPr>
          <w:rFonts w:cs="Calibri"/>
        </w:rPr>
        <w:t>sobre a</w:t>
      </w:r>
      <w:r w:rsidR="00DA6552" w:rsidRPr="00DA6552">
        <w:rPr>
          <w:rFonts w:cs="Calibri"/>
        </w:rPr>
        <w:t xml:space="preserve"> relação entre o ensino de Arquitetura</w:t>
      </w:r>
      <w:r w:rsidR="00706C13">
        <w:rPr>
          <w:rFonts w:cs="Calibri"/>
        </w:rPr>
        <w:t xml:space="preserve"> e as</w:t>
      </w:r>
      <w:r w:rsidR="00DA6552" w:rsidRPr="00DA6552">
        <w:rPr>
          <w:rFonts w:cs="Calibri"/>
        </w:rPr>
        <w:t xml:space="preserve"> novas tecnologias digitais</w:t>
      </w:r>
      <w:r w:rsidR="00706C13">
        <w:rPr>
          <w:rFonts w:cs="Calibri"/>
        </w:rPr>
        <w:t>.</w:t>
      </w:r>
    </w:p>
    <w:p w:rsidR="00F748D0" w:rsidRDefault="00F748D0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31AB2" w:rsidRDefault="00D31AB2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t xml:space="preserve">O quantitativo de teses e dissertações entre os anos de 2000 e 2011 é apresentado no </w:t>
      </w:r>
      <w:r w:rsidR="000F069A" w:rsidRPr="000F069A">
        <w:rPr>
          <w:rFonts w:cs="Calibri"/>
        </w:rPr>
        <w:t>Quadro 01</w:t>
      </w:r>
      <w:r w:rsidRPr="000F069A">
        <w:rPr>
          <w:rFonts w:cs="Calibri"/>
        </w:rPr>
        <w:t>.</w:t>
      </w:r>
      <w:r w:rsidRPr="00D31AB2">
        <w:rPr>
          <w:rFonts w:cs="Calibri"/>
        </w:rPr>
        <w:t xml:space="preserve"> A partir desse quadro, foram levantados 40 trabalhos sobre ensino de projeto e 6 sobre ensino de CAD, amostra sobre a qual se investigou a pre</w:t>
      </w:r>
      <w:r w:rsidR="00A13F31">
        <w:rPr>
          <w:rFonts w:cs="Calibri"/>
        </w:rPr>
        <w:t>sença da modelagem paramétrica.</w:t>
      </w:r>
    </w:p>
    <w:p w:rsidR="00E73459" w:rsidRDefault="00E73459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0F069A" w:rsidRPr="000F069A" w:rsidRDefault="000F069A" w:rsidP="000F069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  <w:r w:rsidRPr="000F069A">
        <w:rPr>
          <w:rFonts w:cs="Calibri"/>
          <w:sz w:val="20"/>
          <w:szCs w:val="20"/>
        </w:rPr>
        <w:t>Quadro 01 - Quantitativo de Teses e Dissertações no período de 2000 e 2011.</w:t>
      </w:r>
    </w:p>
    <w:p w:rsidR="000F069A" w:rsidRDefault="000F069A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pt-BR"/>
        </w:rPr>
        <w:drawing>
          <wp:inline distT="0" distB="0" distL="0" distR="0" wp14:anchorId="6502A31D" wp14:editId="31388D91">
            <wp:extent cx="3203388" cy="1989201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uadro teses e dissertações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6" r="4905"/>
                    <a:stretch/>
                  </pic:blipFill>
                  <pic:spPr bwMode="auto">
                    <a:xfrm>
                      <a:off x="0" y="0"/>
                      <a:ext cx="3217427" cy="19979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069A" w:rsidRPr="004D5A45" w:rsidRDefault="004D5A45" w:rsidP="004D5A4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  <w:r w:rsidRPr="004D5A45">
        <w:rPr>
          <w:rFonts w:cs="Calibri"/>
          <w:sz w:val="20"/>
          <w:szCs w:val="20"/>
        </w:rPr>
        <w:t>Fonte: Costa, 2013</w:t>
      </w:r>
    </w:p>
    <w:p w:rsidR="000F069A" w:rsidRDefault="000F069A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31AB2" w:rsidRDefault="00D31AB2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t>Dentre os 6 trabalhos sobre ensino de CAD, 4 ab</w:t>
      </w:r>
      <w:r w:rsidR="00154F5D">
        <w:rPr>
          <w:rFonts w:cs="Calibri"/>
        </w:rPr>
        <w:t>ordavam modelagem geométrica 3D</w:t>
      </w:r>
      <w:r w:rsidRPr="00D31AB2">
        <w:rPr>
          <w:rFonts w:cs="Calibri"/>
        </w:rPr>
        <w:t xml:space="preserve"> com foco em seu potencial gráfico, característico dos </w:t>
      </w:r>
      <w:r w:rsidRPr="006A4942">
        <w:rPr>
          <w:rFonts w:cs="Calibri"/>
          <w:i/>
        </w:rPr>
        <w:t>so</w:t>
      </w:r>
      <w:r w:rsidR="003E0ECA" w:rsidRPr="006A4942">
        <w:rPr>
          <w:rFonts w:cs="Calibri"/>
          <w:i/>
        </w:rPr>
        <w:t>ftwares</w:t>
      </w:r>
      <w:r w:rsidR="003E0ECA">
        <w:rPr>
          <w:rFonts w:cs="Calibri"/>
        </w:rPr>
        <w:t xml:space="preserve"> de desenho vetorial.</w:t>
      </w:r>
    </w:p>
    <w:p w:rsidR="00E73459" w:rsidRPr="00D31AB2" w:rsidRDefault="00E73459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E0ECA" w:rsidRDefault="00D31AB2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lastRenderedPageBreak/>
        <w:t>Dentre os 40 trabalhos sobre en</w:t>
      </w:r>
      <w:r w:rsidR="00154F5D">
        <w:rPr>
          <w:rFonts w:cs="Calibri"/>
        </w:rPr>
        <w:t>sino de projeto, 20 não tinham relação ao</w:t>
      </w:r>
      <w:r w:rsidR="00167EA9">
        <w:rPr>
          <w:rFonts w:cs="Calibri"/>
        </w:rPr>
        <w:t xml:space="preserve"> uso do computador</w:t>
      </w:r>
      <w:r w:rsidR="003E0ECA">
        <w:rPr>
          <w:rFonts w:cs="Calibri"/>
        </w:rPr>
        <w:t xml:space="preserve">.  </w:t>
      </w:r>
      <w:r w:rsidR="00154F5D">
        <w:rPr>
          <w:rFonts w:cs="Calibri"/>
        </w:rPr>
        <w:t>Dos</w:t>
      </w:r>
      <w:r w:rsidR="003E0ECA">
        <w:rPr>
          <w:rFonts w:cs="Calibri"/>
        </w:rPr>
        <w:t xml:space="preserve"> 20 restantes</w:t>
      </w:r>
      <w:r w:rsidRPr="00D31AB2">
        <w:rPr>
          <w:rFonts w:cs="Calibri"/>
        </w:rPr>
        <w:t>, destac</w:t>
      </w:r>
      <w:r w:rsidR="00154F5D">
        <w:rPr>
          <w:rFonts w:cs="Calibri"/>
        </w:rPr>
        <w:t xml:space="preserve">ou-se </w:t>
      </w:r>
      <w:r w:rsidRPr="00D31AB2">
        <w:rPr>
          <w:rFonts w:cs="Calibri"/>
        </w:rPr>
        <w:t>a tese de Vaz (2011), devido ao seu objetivo de propor uma nova abordagem para o ensino de arquitetura paisagística, baseada em teorias computacionais aplicadas ao projeto, o que incluiu a modelagem paramétrica.</w:t>
      </w:r>
      <w:r w:rsidR="00E73459">
        <w:rPr>
          <w:rFonts w:cs="Calibri"/>
        </w:rPr>
        <w:t xml:space="preserve"> </w:t>
      </w:r>
    </w:p>
    <w:p w:rsidR="003E0ECA" w:rsidRDefault="003E0ECA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31AB2" w:rsidRDefault="003E0ECA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Ressalta-se,</w:t>
      </w:r>
      <w:r w:rsidR="00D31AB2" w:rsidRPr="00D31AB2">
        <w:rPr>
          <w:rFonts w:cs="Calibri"/>
        </w:rPr>
        <w:t xml:space="preserve"> ainda, que nenhum dos 6 trabalhos relacionados à Tecnologia BIM estava incluso nos tópicos de Ensino.</w:t>
      </w:r>
    </w:p>
    <w:p w:rsidR="00E73459" w:rsidRPr="00D31AB2" w:rsidRDefault="00E73459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FF4575" w:rsidRDefault="00B202C6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Atualizando o cenário com a</w:t>
      </w:r>
      <w:r w:rsidRPr="00B202C6">
        <w:rPr>
          <w:rFonts w:cs="Calibri"/>
        </w:rPr>
        <w:t xml:space="preserve"> </w:t>
      </w:r>
      <w:r>
        <w:rPr>
          <w:rFonts w:cs="Calibri"/>
        </w:rPr>
        <w:t>consulta ao BDTD,</w:t>
      </w:r>
      <w:r w:rsidRPr="00B202C6">
        <w:rPr>
          <w:rFonts w:cs="Calibri"/>
        </w:rPr>
        <w:t xml:space="preserve"> </w:t>
      </w:r>
      <w:r w:rsidR="00D31AB2" w:rsidRPr="00B202C6">
        <w:rPr>
          <w:rFonts w:cs="Calibri"/>
        </w:rPr>
        <w:t xml:space="preserve">duas teses </w:t>
      </w:r>
      <w:r>
        <w:rPr>
          <w:rFonts w:cs="Calibri"/>
        </w:rPr>
        <w:t>foram encontradas</w:t>
      </w:r>
      <w:r w:rsidR="00D31AB2" w:rsidRPr="00B202C6">
        <w:rPr>
          <w:rFonts w:cs="Calibri"/>
        </w:rPr>
        <w:t xml:space="preserve"> em relação à temática investigada: Andrade (2012) e Mayer (2012).</w:t>
      </w:r>
      <w:r w:rsidR="00D31AB2" w:rsidRPr="00D31AB2">
        <w:rPr>
          <w:rFonts w:cs="Calibri"/>
        </w:rPr>
        <w:t xml:space="preserve"> </w:t>
      </w:r>
    </w:p>
    <w:p w:rsidR="00FF4575" w:rsidRDefault="00FF4575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901A4" w:rsidRDefault="00D31AB2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t xml:space="preserve">Andrade (2012) </w:t>
      </w:r>
      <w:r w:rsidR="00FF4575">
        <w:rPr>
          <w:rFonts w:cs="Calibri"/>
        </w:rPr>
        <w:t xml:space="preserve">teve como objetivo formular uma </w:t>
      </w:r>
      <w:r w:rsidRPr="00D31AB2">
        <w:rPr>
          <w:rFonts w:cs="Calibri"/>
        </w:rPr>
        <w:t>estrutura conceitual de processo de projeto digital explorando a prática de Projeto Performativo</w:t>
      </w:r>
      <w:r w:rsidR="00553E12">
        <w:rPr>
          <w:rFonts w:cs="Calibri"/>
        </w:rPr>
        <w:t xml:space="preserve">, onde a </w:t>
      </w:r>
      <w:r w:rsidRPr="00D31AB2">
        <w:rPr>
          <w:rFonts w:cs="Calibri"/>
        </w:rPr>
        <w:t xml:space="preserve">modelagem paramétrica se insere como um dos elementos </w:t>
      </w:r>
      <w:r w:rsidR="00553E12">
        <w:rPr>
          <w:rFonts w:cs="Calibri"/>
        </w:rPr>
        <w:t xml:space="preserve">necessários. </w:t>
      </w:r>
    </w:p>
    <w:p w:rsidR="006901A4" w:rsidRDefault="006901A4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E73459" w:rsidRDefault="00D31AB2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t xml:space="preserve">Mayer (2012) propôs um modelo geométrico paramétrico para a geração, baseada em regras, da geometria do projeto de Habitação de Interesse Social, adequada à realidade socioeconômica brasileira. </w:t>
      </w:r>
    </w:p>
    <w:p w:rsidR="00553E12" w:rsidRPr="00D31AB2" w:rsidRDefault="00553E12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31AB2" w:rsidRDefault="00751858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Em relação aos artigos</w:t>
      </w:r>
      <w:r w:rsidR="00D31AB2" w:rsidRPr="00D31AB2">
        <w:rPr>
          <w:rFonts w:cs="Calibri"/>
        </w:rPr>
        <w:t xml:space="preserve"> </w:t>
      </w:r>
      <w:r>
        <w:rPr>
          <w:rFonts w:cs="Calibri"/>
        </w:rPr>
        <w:t xml:space="preserve">nacionais pesquisados a partir do CUMINCAD, </w:t>
      </w:r>
      <w:r w:rsidR="003E5331">
        <w:rPr>
          <w:rFonts w:cs="Calibri"/>
        </w:rPr>
        <w:t>destaca-se</w:t>
      </w:r>
      <w:r w:rsidR="00D31AB2" w:rsidRPr="00D31AB2">
        <w:rPr>
          <w:rFonts w:cs="Calibri"/>
        </w:rPr>
        <w:t xml:space="preserve"> o </w:t>
      </w:r>
      <w:r>
        <w:rPr>
          <w:rFonts w:cs="Calibri"/>
        </w:rPr>
        <w:t>trabalho realizado</w:t>
      </w:r>
      <w:r w:rsidR="00D31AB2" w:rsidRPr="00D31AB2">
        <w:rPr>
          <w:rFonts w:cs="Calibri"/>
        </w:rPr>
        <w:t xml:space="preserve"> por Nojimoto, Tramontano e Anelli (2011)</w:t>
      </w:r>
      <w:r w:rsidR="003E5331">
        <w:rPr>
          <w:rFonts w:cs="Calibri"/>
        </w:rPr>
        <w:t xml:space="preserve">, que traz uma reflexão sobre </w:t>
      </w:r>
      <w:r w:rsidR="00D31AB2" w:rsidRPr="00D31AB2">
        <w:rPr>
          <w:rFonts w:cs="Calibri"/>
        </w:rPr>
        <w:t>uso de meios digitais no ensino, a partir de uma experiência</w:t>
      </w:r>
      <w:r>
        <w:rPr>
          <w:rFonts w:cs="Calibri"/>
        </w:rPr>
        <w:t xml:space="preserve"> na disciplina de Projeto 3 do </w:t>
      </w:r>
      <w:r w:rsidR="00D31AB2" w:rsidRPr="00D31AB2">
        <w:rPr>
          <w:rFonts w:cs="Calibri"/>
        </w:rPr>
        <w:t xml:space="preserve">Instituto de Arquitetura e Urbanismo da Universidade de São Paulo (IAU-USP). Dentre as conclusões, os autores destacaram a importância de introduzir o </w:t>
      </w:r>
      <w:r w:rsidR="00D31AB2" w:rsidRPr="00E73459">
        <w:rPr>
          <w:rFonts w:cs="Calibri"/>
          <w:i/>
        </w:rPr>
        <w:t>design</w:t>
      </w:r>
      <w:r w:rsidR="00D31AB2" w:rsidRPr="00D31AB2">
        <w:rPr>
          <w:rFonts w:cs="Calibri"/>
        </w:rPr>
        <w:t xml:space="preserve"> paramétrico no processo projetual e </w:t>
      </w:r>
      <w:r>
        <w:rPr>
          <w:rFonts w:cs="Calibri"/>
        </w:rPr>
        <w:t xml:space="preserve">a necessidade de </w:t>
      </w:r>
      <w:r w:rsidR="00D31AB2" w:rsidRPr="00D31AB2">
        <w:rPr>
          <w:rFonts w:cs="Calibri"/>
        </w:rPr>
        <w:t>envolver um conjunto mais amplo de disciplinas</w:t>
      </w:r>
      <w:r>
        <w:rPr>
          <w:rFonts w:cs="Calibri"/>
        </w:rPr>
        <w:t xml:space="preserve"> para </w:t>
      </w:r>
      <w:r w:rsidR="00132B6B">
        <w:rPr>
          <w:rFonts w:cs="Calibri"/>
        </w:rPr>
        <w:t>su</w:t>
      </w:r>
      <w:r>
        <w:rPr>
          <w:rFonts w:cs="Calibri"/>
        </w:rPr>
        <w:t>a implementação no ensino.</w:t>
      </w:r>
      <w:r w:rsidR="00D31AB2" w:rsidRPr="00D31AB2">
        <w:rPr>
          <w:rFonts w:cs="Calibri"/>
        </w:rPr>
        <w:t xml:space="preserve"> </w:t>
      </w:r>
    </w:p>
    <w:p w:rsidR="00E73459" w:rsidRPr="00D31AB2" w:rsidRDefault="00E73459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31AB2" w:rsidRDefault="00751858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Para a pesquisa internacional, foram</w:t>
      </w:r>
      <w:r w:rsidR="003E5331">
        <w:rPr>
          <w:rFonts w:cs="Calibri"/>
        </w:rPr>
        <w:t xml:space="preserve"> encontrados </w:t>
      </w:r>
      <w:r w:rsidR="00D31AB2" w:rsidRPr="00174C12">
        <w:rPr>
          <w:rFonts w:cs="Calibri"/>
        </w:rPr>
        <w:t xml:space="preserve">88 resultados, </w:t>
      </w:r>
      <w:r w:rsidR="00174C12">
        <w:rPr>
          <w:rFonts w:cs="Calibri"/>
        </w:rPr>
        <w:t xml:space="preserve">dentre os quais </w:t>
      </w:r>
      <w:r w:rsidR="00D31AB2" w:rsidRPr="00D31AB2">
        <w:rPr>
          <w:rFonts w:cs="Calibri"/>
        </w:rPr>
        <w:t xml:space="preserve">46 </w:t>
      </w:r>
      <w:r w:rsidR="00174C12">
        <w:rPr>
          <w:rFonts w:cs="Calibri"/>
        </w:rPr>
        <w:t xml:space="preserve">foram selecionados após leitura dos resumos </w:t>
      </w:r>
      <w:r w:rsidR="00D31AB2" w:rsidRPr="00D31AB2">
        <w:rPr>
          <w:rFonts w:cs="Calibri"/>
        </w:rPr>
        <w:t>por abordarem a modelagem paramétrica</w:t>
      </w:r>
      <w:r w:rsidR="006A4942">
        <w:rPr>
          <w:rFonts w:cs="Calibri"/>
        </w:rPr>
        <w:t xml:space="preserve"> em tópicos como</w:t>
      </w:r>
      <w:r w:rsidR="00FB10D1">
        <w:rPr>
          <w:rFonts w:cs="Calibri"/>
        </w:rPr>
        <w:t xml:space="preserve">: </w:t>
      </w:r>
      <w:r w:rsidR="00D31AB2" w:rsidRPr="00D31AB2">
        <w:rPr>
          <w:rFonts w:cs="Calibri"/>
        </w:rPr>
        <w:t>conceituação, aplicação em estudos de caso</w:t>
      </w:r>
      <w:r w:rsidR="00FB10D1">
        <w:rPr>
          <w:rFonts w:cs="Calibri"/>
        </w:rPr>
        <w:t>,</w:t>
      </w:r>
      <w:r w:rsidR="00D31AB2" w:rsidRPr="00D31AB2">
        <w:rPr>
          <w:rFonts w:cs="Calibri"/>
        </w:rPr>
        <w:t xml:space="preserve"> e o modelo paramétric</w:t>
      </w:r>
      <w:r w:rsidR="003E5331">
        <w:rPr>
          <w:rFonts w:cs="Calibri"/>
        </w:rPr>
        <w:t xml:space="preserve">o como apoio para outros temas como: BIM, prototipagem e </w:t>
      </w:r>
      <w:r w:rsidR="00D31AB2" w:rsidRPr="00D31AB2">
        <w:rPr>
          <w:rFonts w:cs="Calibri"/>
        </w:rPr>
        <w:t xml:space="preserve">fabricação digital. </w:t>
      </w:r>
    </w:p>
    <w:p w:rsidR="00174C12" w:rsidRPr="00D31AB2" w:rsidRDefault="00174C12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31AB2" w:rsidRDefault="00D31AB2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31AB2">
        <w:rPr>
          <w:rFonts w:cs="Calibri"/>
        </w:rPr>
        <w:t xml:space="preserve">Os trabalhos compreendem os anos de 2003 e 2014, sendo cerca de 60% a partir de 2010. Verificou-se, ainda, a origem dos trabalhos a partir das sedes dos eventos </w:t>
      </w:r>
      <w:r w:rsidRPr="00D31AB2">
        <w:rPr>
          <w:rFonts w:cs="Calibri"/>
        </w:rPr>
        <w:lastRenderedPageBreak/>
        <w:t>nos quais eles foram apresentados. O gráfico completo é apresentado n</w:t>
      </w:r>
      <w:r w:rsidRPr="00566116">
        <w:rPr>
          <w:rFonts w:cs="Calibri"/>
        </w:rPr>
        <w:t>a Figura 01.</w:t>
      </w:r>
    </w:p>
    <w:p w:rsidR="00566116" w:rsidRDefault="00566116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66116" w:rsidRDefault="00566116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66116" w:rsidRPr="00566116" w:rsidRDefault="00566116" w:rsidP="0056611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  <w:r w:rsidRPr="00566116">
        <w:rPr>
          <w:rFonts w:cs="Calibri"/>
          <w:sz w:val="20"/>
          <w:szCs w:val="20"/>
        </w:rPr>
        <w:t>Figura 01 - Distribuição dos artigos encontrados por evento e suas respectivas sedes.</w:t>
      </w:r>
    </w:p>
    <w:p w:rsidR="00566116" w:rsidRDefault="00566116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66116" w:rsidRDefault="00566116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pt-BR"/>
        </w:rPr>
        <w:drawing>
          <wp:inline distT="0" distB="0" distL="0" distR="0" wp14:anchorId="79190C50" wp14:editId="50FA5811">
            <wp:extent cx="3209647" cy="1631576"/>
            <wp:effectExtent l="0" t="0" r="0" b="698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stado da arte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5"/>
                    <a:stretch/>
                  </pic:blipFill>
                  <pic:spPr bwMode="auto">
                    <a:xfrm>
                      <a:off x="0" y="0"/>
                      <a:ext cx="3244218" cy="1649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6116" w:rsidRPr="00566116" w:rsidRDefault="00566116" w:rsidP="0056611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  <w:r w:rsidRPr="00566116">
        <w:rPr>
          <w:rFonts w:cs="Calibri"/>
          <w:sz w:val="20"/>
          <w:szCs w:val="20"/>
        </w:rPr>
        <w:t>Fonte: Autor, 2014.</w:t>
      </w:r>
    </w:p>
    <w:p w:rsidR="00566116" w:rsidRPr="00566116" w:rsidRDefault="00566116" w:rsidP="0056611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06529" w:rsidRPr="00852EDB" w:rsidRDefault="00D06529" w:rsidP="00D31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66116">
        <w:rPr>
          <w:rFonts w:cs="Calibri"/>
        </w:rPr>
        <w:t>A maioria dos artigos (30%, com 14 registros) foi publicada a partir do eCAADe, evento sediado na Europa, seguido pelo CAADRIA (24%,</w:t>
      </w:r>
      <w:r w:rsidRPr="00D06529">
        <w:rPr>
          <w:rFonts w:cs="Calibri"/>
        </w:rPr>
        <w:t xml:space="preserve"> com 11 registros), na Ásia. Com menos registros, na categoria de </w:t>
      </w:r>
      <w:r w:rsidR="00566116">
        <w:rPr>
          <w:rFonts w:cs="Calibri"/>
        </w:rPr>
        <w:t>“</w:t>
      </w:r>
      <w:r w:rsidRPr="00D06529">
        <w:rPr>
          <w:rFonts w:cs="Calibri"/>
        </w:rPr>
        <w:t>outros</w:t>
      </w:r>
      <w:r w:rsidR="00566116">
        <w:rPr>
          <w:rFonts w:cs="Calibri"/>
        </w:rPr>
        <w:t>”</w:t>
      </w:r>
      <w:r w:rsidRPr="00D06529">
        <w:rPr>
          <w:rFonts w:cs="Calibri"/>
        </w:rPr>
        <w:t xml:space="preserve"> (7% dos registros), foram agrupados artigos não apresentados em event</w:t>
      </w:r>
      <w:r>
        <w:rPr>
          <w:rFonts w:cs="Calibri"/>
        </w:rPr>
        <w:t xml:space="preserve">os, mas publicações </w:t>
      </w:r>
      <w:r w:rsidRPr="00566116">
        <w:rPr>
          <w:rFonts w:cs="Calibri"/>
        </w:rPr>
        <w:t>como o IJAC.</w:t>
      </w:r>
      <w:r w:rsidR="00B42701">
        <w:rPr>
          <w:rFonts w:cs="Calibri"/>
        </w:rPr>
        <w:t xml:space="preserve">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D06529" w:rsidRDefault="00B42701" w:rsidP="00D0652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O </w:t>
      </w:r>
      <w:r w:rsidR="000D5857">
        <w:rPr>
          <w:rFonts w:cs="Calibri"/>
        </w:rPr>
        <w:t>cenário</w:t>
      </w:r>
      <w:r>
        <w:rPr>
          <w:rFonts w:cs="Calibri"/>
        </w:rPr>
        <w:t xml:space="preserve"> levantado a partir da produção bibliográfica, tanto nacional quanto internacional, </w:t>
      </w:r>
      <w:r w:rsidR="00D06529" w:rsidRPr="00D06529">
        <w:rPr>
          <w:rFonts w:cs="Calibri"/>
        </w:rPr>
        <w:t>demonstra que a modelagem paramétrica ainda é tratada por iniciativas pontuais, em sua maioria como ins</w:t>
      </w:r>
      <w:r w:rsidR="00A13F31">
        <w:rPr>
          <w:rFonts w:cs="Calibri"/>
        </w:rPr>
        <w:t>trumento de apoio a outros temas</w:t>
      </w:r>
      <w:r w:rsidR="00D06529" w:rsidRPr="00D06529">
        <w:rPr>
          <w:rFonts w:cs="Calibri"/>
        </w:rPr>
        <w:t>. Porém, o interesse sobre suas especificidades e potencialidades para o processo projetual é crescente, com claro aumento de trabalhos a respeito a partir de 2010.</w:t>
      </w:r>
    </w:p>
    <w:p w:rsidR="00C44AFE" w:rsidRPr="00D06529" w:rsidRDefault="00C44AFE" w:rsidP="00D0652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F1E74" w:rsidRPr="00852EDB" w:rsidRDefault="00D06529" w:rsidP="00D0652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06529">
        <w:rPr>
          <w:rFonts w:cs="Calibri"/>
        </w:rPr>
        <w:t xml:space="preserve">Assim, a relevância e originalidade da pesquisa proposta são justificadas a partir do reconhecimento de um cenário recente e em amadurecimento, onde as possibilidades e potencial de uso dos modelos paramétricos como parte do processo de projeto são concordados, porém com lacunas de conhecimento, em especial na área do ensino e dentro do cenário nacional.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AGRADECIMENTOS</w:t>
      </w:r>
      <w:r w:rsidR="00B55831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F0209E" w:rsidRDefault="00F0209E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À CAPES, pelo apoio financeiro.</w:t>
      </w:r>
    </w:p>
    <w:p w:rsidR="00F0209E" w:rsidRDefault="00F0209E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F0209E" w:rsidRPr="00852EDB" w:rsidRDefault="00F0209E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Ao</w:t>
      </w:r>
      <w:r w:rsidR="00B96D43">
        <w:rPr>
          <w:rFonts w:cs="Calibri"/>
        </w:rPr>
        <w:t xml:space="preserve"> </w:t>
      </w:r>
      <w:r>
        <w:rPr>
          <w:rFonts w:cs="Calibri"/>
        </w:rPr>
        <w:t xml:space="preserve">professor Dr. </w:t>
      </w:r>
      <w:r w:rsidR="00B96D43">
        <w:rPr>
          <w:rFonts w:cs="Calibri"/>
        </w:rPr>
        <w:t>Marcelo Tinoco, pel</w:t>
      </w:r>
      <w:r>
        <w:rPr>
          <w:rFonts w:cs="Calibri"/>
        </w:rPr>
        <w:t xml:space="preserve">a orientação e acompanhamento durante a pesquisa.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9F26BD" w:rsidRDefault="009F26BD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9F26BD" w:rsidRDefault="009F26BD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9F26BD">
        <w:rPr>
          <w:rFonts w:cs="Calibri"/>
          <w:sz w:val="20"/>
          <w:szCs w:val="20"/>
        </w:rPr>
        <w:t>ANDRADE, M. L. V. X. Projeto performativo na prática arquitetônica recente: Estrutura Conceitual. Tese (Doutorado). Universidade Estadual de Campinas. Campinas, 2012.</w:t>
      </w:r>
    </w:p>
    <w:p w:rsidR="009F26BD" w:rsidRDefault="009F26BD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3F12FB" w:rsidRDefault="003F12FB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1A5415" w:rsidRDefault="000940F3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0940F3">
        <w:rPr>
          <w:rFonts w:cs="Calibri"/>
          <w:sz w:val="20"/>
          <w:szCs w:val="20"/>
        </w:rPr>
        <w:t>ANDRADE, M. L. V. X.; RUSCHEL, R. C. BIM: Conceitos, cenário das pesquisas publicadas no Brasil e tendências. In: SBQP 2009: Simpósio Brasileiro de Qualidade do Projeto no Ambiente Construído. Universidade de São Paulo. São Carlos, 2009.</w:t>
      </w:r>
    </w:p>
    <w:p w:rsidR="0067056B" w:rsidRDefault="0067056B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3F12FB" w:rsidRDefault="003F12FB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1A5415" w:rsidRDefault="001A5415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1A5415">
        <w:rPr>
          <w:rFonts w:cs="Calibri"/>
          <w:sz w:val="20"/>
          <w:szCs w:val="20"/>
        </w:rPr>
        <w:t>COSTA, F. J. M. Do modelo geométrico ao modelo físico: o tridimensional na educação do arquiteto</w:t>
      </w:r>
      <w:r w:rsidR="0073587A">
        <w:rPr>
          <w:rFonts w:cs="Calibri"/>
          <w:sz w:val="20"/>
          <w:szCs w:val="20"/>
        </w:rPr>
        <w:t xml:space="preserve"> e urbanista. Tese (Doutorado).</w:t>
      </w:r>
      <w:r w:rsidRPr="001A5415">
        <w:rPr>
          <w:rFonts w:cs="Calibri"/>
          <w:sz w:val="20"/>
          <w:szCs w:val="20"/>
        </w:rPr>
        <w:t xml:space="preserve"> Universidade Federal do Rio Grande do Norte. Natal, 2013.</w:t>
      </w:r>
    </w:p>
    <w:p w:rsidR="00917ED5" w:rsidRDefault="00917ED5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3F12FB" w:rsidRDefault="003F12FB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917ED5" w:rsidRDefault="00917ED5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917ED5">
        <w:rPr>
          <w:rFonts w:cs="Calibri"/>
          <w:sz w:val="20"/>
          <w:szCs w:val="20"/>
        </w:rPr>
        <w:t>FLORIO, W. Notas sobre pensamento e cognição em projetos paramétricos. In: II Encontro da Associação Nacional de Pesquisa e Pós-Graduação em Arquitetura e Urbanismo. Natal, 2012.</w:t>
      </w:r>
    </w:p>
    <w:p w:rsidR="009F26BD" w:rsidRDefault="009F26BD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3F12FB" w:rsidRDefault="003F12FB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9F26BD" w:rsidRDefault="009F26BD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9F26BD">
        <w:rPr>
          <w:rFonts w:cs="Calibri"/>
          <w:sz w:val="20"/>
          <w:szCs w:val="20"/>
        </w:rPr>
        <w:t>MAYER, R. A Gramática da Habitação Mínima: Análise do Projeto Arquitetônico da Habitação de Interesse Social em Porto Alegre e Região Metropolitana. Tese (Doutorado). Universida</w:t>
      </w:r>
      <w:r w:rsidR="0073587A">
        <w:rPr>
          <w:rFonts w:cs="Calibri"/>
          <w:sz w:val="20"/>
          <w:szCs w:val="20"/>
        </w:rPr>
        <w:t>de Federal do Rio Grande do Sul</w:t>
      </w:r>
      <w:r w:rsidRPr="009F26BD">
        <w:rPr>
          <w:rFonts w:cs="Calibri"/>
          <w:sz w:val="20"/>
          <w:szCs w:val="20"/>
        </w:rPr>
        <w:t>. Porto Alegre, 2012.</w:t>
      </w:r>
    </w:p>
    <w:p w:rsidR="009F26BD" w:rsidRDefault="009F26BD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3F12FB" w:rsidRDefault="003F12FB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9F26BD" w:rsidRDefault="009F26BD" w:rsidP="000940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9F26BD">
        <w:rPr>
          <w:rFonts w:cs="Calibri"/>
          <w:sz w:val="20"/>
          <w:szCs w:val="20"/>
        </w:rPr>
        <w:t>NOJIMOTO, C.; TRAMONTANO, M; ANELLI, R. L. S. Design Paramétrico: Experiência Didática. In: SIGraDi 2011. XV Congreso de La Sociedad Iberoamericana de Grafica Digital. Santa Fé, 2011.</w:t>
      </w:r>
    </w:p>
    <w:p w:rsidR="003F12FB" w:rsidRDefault="003F12FB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1614AA" w:rsidRDefault="001614AA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45F32" w:rsidRDefault="00C45F32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C45F32">
        <w:rPr>
          <w:rFonts w:cs="Calibri"/>
          <w:sz w:val="20"/>
          <w:szCs w:val="20"/>
        </w:rPr>
        <w:t>PUPO, R. Inserção da PROTOTIPAGEM e FABRICAÇÃO DIGITAIS no processo de projeto: um novo desafio para o ensino de Arquitetura. Tese (Doutorado)</w:t>
      </w:r>
      <w:r w:rsidR="0073587A">
        <w:rPr>
          <w:rFonts w:cs="Calibri"/>
          <w:sz w:val="20"/>
          <w:szCs w:val="20"/>
        </w:rPr>
        <w:t>.</w:t>
      </w:r>
      <w:r w:rsidRPr="00C45F32">
        <w:rPr>
          <w:rFonts w:cs="Calibri"/>
          <w:sz w:val="20"/>
          <w:szCs w:val="20"/>
        </w:rPr>
        <w:t xml:space="preserve"> Un</w:t>
      </w:r>
      <w:r w:rsidR="0073587A">
        <w:rPr>
          <w:rFonts w:cs="Calibri"/>
          <w:sz w:val="20"/>
          <w:szCs w:val="20"/>
        </w:rPr>
        <w:t>iversidade Estadual de Campinas. Campinas,</w:t>
      </w:r>
      <w:r w:rsidRPr="00C45F32">
        <w:rPr>
          <w:rFonts w:cs="Calibri"/>
          <w:sz w:val="20"/>
          <w:szCs w:val="20"/>
        </w:rPr>
        <w:t xml:space="preserve"> 2009.</w:t>
      </w:r>
    </w:p>
    <w:p w:rsidR="00C45F32" w:rsidRDefault="00C45F32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3F12FB" w:rsidRDefault="003F12FB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0940F3" w:rsidRPr="00852EDB" w:rsidRDefault="00E81429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81429">
        <w:rPr>
          <w:rFonts w:cs="Calibri"/>
          <w:sz w:val="20"/>
          <w:szCs w:val="20"/>
        </w:rPr>
        <w:t>VAZ, C. E. V. Um método de ensino de projeto baseado no conhecimento: sistemas generativos e ontologias aplicadas no ensino de arquitetura paisagística. Tese (Doutorado). Universidade Estadual de Campinas. Campinas, 2011.</w:t>
      </w:r>
    </w:p>
    <w:p w:rsid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3B00CB" w:rsidRP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  <w:r w:rsidRPr="003B00CB">
        <w:rPr>
          <w:rFonts w:cs="Calibri"/>
          <w:b/>
          <w:sz w:val="20"/>
          <w:szCs w:val="20"/>
        </w:rPr>
        <w:t>NOTAS</w:t>
      </w:r>
    </w:p>
    <w:p w:rsidR="0013088B" w:rsidRPr="003F4FF8" w:rsidRDefault="0013088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sectPr w:rsidR="0013088B" w:rsidRPr="003F4FF8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C5B" w:rsidRDefault="00D55C5B" w:rsidP="00CF1E74">
      <w:pPr>
        <w:spacing w:after="0" w:line="240" w:lineRule="auto"/>
      </w:pPr>
      <w:r>
        <w:separator/>
      </w:r>
    </w:p>
  </w:endnote>
  <w:endnote w:type="continuationSeparator" w:id="0">
    <w:p w:rsidR="00D55C5B" w:rsidRDefault="00D55C5B" w:rsidP="00CF1E74">
      <w:pPr>
        <w:spacing w:after="0" w:line="240" w:lineRule="auto"/>
      </w:pPr>
      <w:r>
        <w:continuationSeparator/>
      </w:r>
    </w:p>
  </w:endnote>
  <w:endnote w:id="1">
    <w:p w:rsidR="00182F38" w:rsidRDefault="00182F38" w:rsidP="00FF4575">
      <w:pPr>
        <w:pStyle w:val="Textodenotadefim"/>
        <w:spacing w:after="200" w:line="276" w:lineRule="auto"/>
        <w:jc w:val="both"/>
        <w:rPr>
          <w:sz w:val="18"/>
          <w:szCs w:val="18"/>
          <w:lang w:val="pt-BR" w:eastAsia="en-US"/>
        </w:rPr>
      </w:pPr>
      <w:r>
        <w:rPr>
          <w:rStyle w:val="Refdenotadefim"/>
        </w:rPr>
        <w:endnoteRef/>
      </w:r>
      <w:r>
        <w:t xml:space="preserve"> </w:t>
      </w:r>
      <w:r w:rsidRPr="00C43BB8">
        <w:rPr>
          <w:sz w:val="18"/>
          <w:szCs w:val="18"/>
          <w:lang w:val="pt-BR" w:eastAsia="en-US"/>
        </w:rPr>
        <w:t xml:space="preserve">A tese em questão tem o título provisório “Modelagem paramétrica e o processo de projeto: desafios e possibilidades para o ensino de projeto nos cursos de arquitetura e design” </w:t>
      </w:r>
      <w:r>
        <w:rPr>
          <w:sz w:val="18"/>
          <w:szCs w:val="18"/>
          <w:lang w:val="pt-BR" w:eastAsia="en-US"/>
        </w:rPr>
        <w:t xml:space="preserve">e </w:t>
      </w:r>
      <w:r w:rsidRPr="00C43BB8">
        <w:rPr>
          <w:sz w:val="18"/>
          <w:szCs w:val="18"/>
          <w:lang w:val="pt-BR" w:eastAsia="en-US"/>
        </w:rPr>
        <w:t xml:space="preserve">está sendo desenvolvida </w:t>
      </w:r>
      <w:r>
        <w:rPr>
          <w:sz w:val="18"/>
          <w:szCs w:val="18"/>
          <w:lang w:val="pt-BR" w:eastAsia="en-US"/>
        </w:rPr>
        <w:t xml:space="preserve">no âmbito do PPGAU-UFRN desde 2014.1. Encontra-se inserida na área de Projeto, Morfologia e Conforto no ambiente construído e vinculada à linha Projeto de Arquitetura, sob a orientação do professor Dr. Marcelo Tinoco. </w:t>
      </w:r>
    </w:p>
    <w:p w:rsidR="00182F38" w:rsidRPr="00C43BB8" w:rsidRDefault="00182F38" w:rsidP="00182F38">
      <w:pPr>
        <w:pStyle w:val="Textodenotadefim"/>
        <w:jc w:val="both"/>
        <w:rPr>
          <w:sz w:val="18"/>
          <w:szCs w:val="18"/>
          <w:lang w:val="pt-BR" w:eastAsia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LuzSans-Book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C5B" w:rsidRDefault="00D55C5B" w:rsidP="00CF1E74">
      <w:pPr>
        <w:spacing w:after="0" w:line="240" w:lineRule="auto"/>
      </w:pPr>
      <w:r>
        <w:separator/>
      </w:r>
    </w:p>
  </w:footnote>
  <w:footnote w:type="continuationSeparator" w:id="0">
    <w:p w:rsidR="00D55C5B" w:rsidRDefault="00D55C5B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23B9A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4" o:spid="_x0000_s1026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    <v:textbox>
                <w:txbxContent>
                  <w:p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623B9A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 xml:space="preserve">PPGAU/UFRN    </w:t>
    </w:r>
  </w:p>
  <w:p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F1E74" w:rsidRPr="00DC669D" w:rsidRDefault="00C12F16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23B9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    <v:textbox>
                <w:txbxContent>
                  <w:p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623B9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744250">
      <w:rPr>
        <w:color w:val="948A54"/>
        <w:spacing w:val="20"/>
        <w:sz w:val="20"/>
        <w:szCs w:val="20"/>
      </w:rPr>
      <w:t xml:space="preserve"> 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3370FC" w:rsidRPr="00DC669D">
      <w:rPr>
        <w:color w:val="948A54"/>
        <w:spacing w:val="20"/>
        <w:sz w:val="16"/>
        <w:szCs w:val="16"/>
      </w:rPr>
      <w:t xml:space="preserve"> 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07A11"/>
    <w:rsid w:val="00021751"/>
    <w:rsid w:val="00027A62"/>
    <w:rsid w:val="00051233"/>
    <w:rsid w:val="000657B0"/>
    <w:rsid w:val="00072B6A"/>
    <w:rsid w:val="0008317A"/>
    <w:rsid w:val="000940F3"/>
    <w:rsid w:val="000C02AB"/>
    <w:rsid w:val="000C3685"/>
    <w:rsid w:val="000C5B4E"/>
    <w:rsid w:val="000D3193"/>
    <w:rsid w:val="000D5857"/>
    <w:rsid w:val="000D5D30"/>
    <w:rsid w:val="000E743F"/>
    <w:rsid w:val="000F069A"/>
    <w:rsid w:val="000F70AB"/>
    <w:rsid w:val="001125CD"/>
    <w:rsid w:val="00120214"/>
    <w:rsid w:val="0013088B"/>
    <w:rsid w:val="00132B6B"/>
    <w:rsid w:val="00154F5D"/>
    <w:rsid w:val="00157576"/>
    <w:rsid w:val="001614AA"/>
    <w:rsid w:val="00167EA9"/>
    <w:rsid w:val="00174C12"/>
    <w:rsid w:val="001760CE"/>
    <w:rsid w:val="0017634B"/>
    <w:rsid w:val="00182F38"/>
    <w:rsid w:val="00192FE6"/>
    <w:rsid w:val="001A2B7A"/>
    <w:rsid w:val="001A3B6A"/>
    <w:rsid w:val="001A5415"/>
    <w:rsid w:val="001B350C"/>
    <w:rsid w:val="001C729C"/>
    <w:rsid w:val="001D2629"/>
    <w:rsid w:val="001E4F2C"/>
    <w:rsid w:val="001F549D"/>
    <w:rsid w:val="0020318F"/>
    <w:rsid w:val="002153CF"/>
    <w:rsid w:val="00244395"/>
    <w:rsid w:val="00253902"/>
    <w:rsid w:val="00256C71"/>
    <w:rsid w:val="00294D9C"/>
    <w:rsid w:val="002B44D7"/>
    <w:rsid w:val="002D257C"/>
    <w:rsid w:val="002F0E6D"/>
    <w:rsid w:val="002F684C"/>
    <w:rsid w:val="00314BA5"/>
    <w:rsid w:val="00322C23"/>
    <w:rsid w:val="003370FC"/>
    <w:rsid w:val="00375E0C"/>
    <w:rsid w:val="0037735A"/>
    <w:rsid w:val="0038296A"/>
    <w:rsid w:val="00387AE6"/>
    <w:rsid w:val="003B00CB"/>
    <w:rsid w:val="003D31EA"/>
    <w:rsid w:val="003D5B85"/>
    <w:rsid w:val="003E017D"/>
    <w:rsid w:val="003E0ECA"/>
    <w:rsid w:val="003E5331"/>
    <w:rsid w:val="003E602A"/>
    <w:rsid w:val="003E766A"/>
    <w:rsid w:val="003F12FB"/>
    <w:rsid w:val="003F14D0"/>
    <w:rsid w:val="003F4FF8"/>
    <w:rsid w:val="003F795E"/>
    <w:rsid w:val="00402A46"/>
    <w:rsid w:val="00411FAD"/>
    <w:rsid w:val="0042219E"/>
    <w:rsid w:val="00446D77"/>
    <w:rsid w:val="004727AB"/>
    <w:rsid w:val="00473400"/>
    <w:rsid w:val="00486030"/>
    <w:rsid w:val="00492705"/>
    <w:rsid w:val="004B19CE"/>
    <w:rsid w:val="004C3EDC"/>
    <w:rsid w:val="004C5B17"/>
    <w:rsid w:val="004D5A45"/>
    <w:rsid w:val="004E56E8"/>
    <w:rsid w:val="00500391"/>
    <w:rsid w:val="005153FD"/>
    <w:rsid w:val="00537D80"/>
    <w:rsid w:val="00553E12"/>
    <w:rsid w:val="0055424D"/>
    <w:rsid w:val="00566116"/>
    <w:rsid w:val="005734D8"/>
    <w:rsid w:val="00591785"/>
    <w:rsid w:val="005936F1"/>
    <w:rsid w:val="00595D69"/>
    <w:rsid w:val="00596BAD"/>
    <w:rsid w:val="005974DD"/>
    <w:rsid w:val="005A1EED"/>
    <w:rsid w:val="005B0E54"/>
    <w:rsid w:val="005C69B7"/>
    <w:rsid w:val="005F5357"/>
    <w:rsid w:val="005F559F"/>
    <w:rsid w:val="0061354D"/>
    <w:rsid w:val="00623B9A"/>
    <w:rsid w:val="00625AC5"/>
    <w:rsid w:val="0064298E"/>
    <w:rsid w:val="0065121A"/>
    <w:rsid w:val="00652A9B"/>
    <w:rsid w:val="00652EF3"/>
    <w:rsid w:val="006565CB"/>
    <w:rsid w:val="0067056B"/>
    <w:rsid w:val="00682857"/>
    <w:rsid w:val="00687712"/>
    <w:rsid w:val="006901A4"/>
    <w:rsid w:val="00696CB5"/>
    <w:rsid w:val="006A31FC"/>
    <w:rsid w:val="006A4942"/>
    <w:rsid w:val="006C04CD"/>
    <w:rsid w:val="006C2A7A"/>
    <w:rsid w:val="006D409F"/>
    <w:rsid w:val="00701B5E"/>
    <w:rsid w:val="00704DDC"/>
    <w:rsid w:val="00706C13"/>
    <w:rsid w:val="007113DC"/>
    <w:rsid w:val="00732761"/>
    <w:rsid w:val="0073587A"/>
    <w:rsid w:val="00744250"/>
    <w:rsid w:val="00751858"/>
    <w:rsid w:val="007A3B7C"/>
    <w:rsid w:val="007B2784"/>
    <w:rsid w:val="007B2EAF"/>
    <w:rsid w:val="007B344F"/>
    <w:rsid w:val="007B36CC"/>
    <w:rsid w:val="007B6CB9"/>
    <w:rsid w:val="007D4F0A"/>
    <w:rsid w:val="00803574"/>
    <w:rsid w:val="008400E7"/>
    <w:rsid w:val="00852EDB"/>
    <w:rsid w:val="00863708"/>
    <w:rsid w:val="0086694A"/>
    <w:rsid w:val="00881340"/>
    <w:rsid w:val="008877D5"/>
    <w:rsid w:val="008941F4"/>
    <w:rsid w:val="00896093"/>
    <w:rsid w:val="008A17C6"/>
    <w:rsid w:val="008A668B"/>
    <w:rsid w:val="008B6D57"/>
    <w:rsid w:val="008B7B9F"/>
    <w:rsid w:val="008C30C5"/>
    <w:rsid w:val="008C324F"/>
    <w:rsid w:val="008E51D4"/>
    <w:rsid w:val="008F3AA4"/>
    <w:rsid w:val="008F576A"/>
    <w:rsid w:val="00907B13"/>
    <w:rsid w:val="00917ED5"/>
    <w:rsid w:val="00950F32"/>
    <w:rsid w:val="00953512"/>
    <w:rsid w:val="00961A84"/>
    <w:rsid w:val="00967913"/>
    <w:rsid w:val="009717D5"/>
    <w:rsid w:val="00986CA5"/>
    <w:rsid w:val="0099729C"/>
    <w:rsid w:val="009A17E5"/>
    <w:rsid w:val="009A5C5A"/>
    <w:rsid w:val="009E43F7"/>
    <w:rsid w:val="009E64A1"/>
    <w:rsid w:val="009F26BD"/>
    <w:rsid w:val="00A05D1F"/>
    <w:rsid w:val="00A13C9C"/>
    <w:rsid w:val="00A13F31"/>
    <w:rsid w:val="00A30F35"/>
    <w:rsid w:val="00A400A0"/>
    <w:rsid w:val="00A44712"/>
    <w:rsid w:val="00A50E92"/>
    <w:rsid w:val="00A64C65"/>
    <w:rsid w:val="00A81C7D"/>
    <w:rsid w:val="00AA724D"/>
    <w:rsid w:val="00AB4720"/>
    <w:rsid w:val="00AB5DDD"/>
    <w:rsid w:val="00AC6A08"/>
    <w:rsid w:val="00AD2674"/>
    <w:rsid w:val="00AE4DC3"/>
    <w:rsid w:val="00B14B1F"/>
    <w:rsid w:val="00B202C6"/>
    <w:rsid w:val="00B335CE"/>
    <w:rsid w:val="00B378DD"/>
    <w:rsid w:val="00B42701"/>
    <w:rsid w:val="00B55831"/>
    <w:rsid w:val="00B57536"/>
    <w:rsid w:val="00B645A6"/>
    <w:rsid w:val="00B80494"/>
    <w:rsid w:val="00B84F61"/>
    <w:rsid w:val="00B85916"/>
    <w:rsid w:val="00B96D43"/>
    <w:rsid w:val="00BB3B9E"/>
    <w:rsid w:val="00BB6D91"/>
    <w:rsid w:val="00BB7BF6"/>
    <w:rsid w:val="00BC3DD3"/>
    <w:rsid w:val="00BC65CB"/>
    <w:rsid w:val="00BD7D31"/>
    <w:rsid w:val="00BF19CF"/>
    <w:rsid w:val="00C12F16"/>
    <w:rsid w:val="00C20E02"/>
    <w:rsid w:val="00C3594D"/>
    <w:rsid w:val="00C43BB8"/>
    <w:rsid w:val="00C4486E"/>
    <w:rsid w:val="00C44AFE"/>
    <w:rsid w:val="00C45F32"/>
    <w:rsid w:val="00C53D60"/>
    <w:rsid w:val="00C54795"/>
    <w:rsid w:val="00C54BDA"/>
    <w:rsid w:val="00C76A33"/>
    <w:rsid w:val="00C805EE"/>
    <w:rsid w:val="00C93873"/>
    <w:rsid w:val="00C97EC8"/>
    <w:rsid w:val="00CA75C2"/>
    <w:rsid w:val="00CB454C"/>
    <w:rsid w:val="00CB4E9D"/>
    <w:rsid w:val="00CC2F40"/>
    <w:rsid w:val="00CC6D1E"/>
    <w:rsid w:val="00CF1E74"/>
    <w:rsid w:val="00CF2C31"/>
    <w:rsid w:val="00D055D1"/>
    <w:rsid w:val="00D06529"/>
    <w:rsid w:val="00D22DFD"/>
    <w:rsid w:val="00D31AB2"/>
    <w:rsid w:val="00D33C4D"/>
    <w:rsid w:val="00D35B56"/>
    <w:rsid w:val="00D42301"/>
    <w:rsid w:val="00D45189"/>
    <w:rsid w:val="00D55C5B"/>
    <w:rsid w:val="00D74328"/>
    <w:rsid w:val="00D9350F"/>
    <w:rsid w:val="00D96606"/>
    <w:rsid w:val="00DA6552"/>
    <w:rsid w:val="00DC1FE5"/>
    <w:rsid w:val="00DC669D"/>
    <w:rsid w:val="00DF0CF4"/>
    <w:rsid w:val="00E056C0"/>
    <w:rsid w:val="00E10804"/>
    <w:rsid w:val="00E127F1"/>
    <w:rsid w:val="00E20E4F"/>
    <w:rsid w:val="00E229B7"/>
    <w:rsid w:val="00E2431A"/>
    <w:rsid w:val="00E31180"/>
    <w:rsid w:val="00E332B9"/>
    <w:rsid w:val="00E474CE"/>
    <w:rsid w:val="00E73459"/>
    <w:rsid w:val="00E81429"/>
    <w:rsid w:val="00ED1532"/>
    <w:rsid w:val="00EE4A30"/>
    <w:rsid w:val="00EF60C7"/>
    <w:rsid w:val="00F0209E"/>
    <w:rsid w:val="00F043DD"/>
    <w:rsid w:val="00F135C0"/>
    <w:rsid w:val="00F13F3F"/>
    <w:rsid w:val="00F16C8A"/>
    <w:rsid w:val="00F34F0A"/>
    <w:rsid w:val="00F748D0"/>
    <w:rsid w:val="00F83478"/>
    <w:rsid w:val="00F83CEB"/>
    <w:rsid w:val="00FA0BB1"/>
    <w:rsid w:val="00FB10D1"/>
    <w:rsid w:val="00FD264B"/>
    <w:rsid w:val="00FF4358"/>
    <w:rsid w:val="00FF4575"/>
    <w:rsid w:val="00FF45C4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04F3FE-D7A3-4583-89A5-FF338627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A6882-7878-40F1-AF26-69F9E7A3C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4</Pages>
  <Words>1533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</dc:creator>
  <cp:lastModifiedBy>Michelle Obama</cp:lastModifiedBy>
  <cp:revision>162</cp:revision>
  <cp:lastPrinted>2015-01-20T03:06:00Z</cp:lastPrinted>
  <dcterms:created xsi:type="dcterms:W3CDTF">2014-12-19T18:26:00Z</dcterms:created>
  <dcterms:modified xsi:type="dcterms:W3CDTF">2015-02-09T12:15:00Z</dcterms:modified>
</cp:coreProperties>
</file>